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DC4E0" w14:textId="77777777" w:rsidR="00133705" w:rsidRDefault="00000000">
      <w:pPr>
        <w:spacing w:after="80"/>
      </w:pPr>
      <w:r>
        <w:rPr>
          <w:b/>
          <w:bCs/>
          <w:color w:val="1A1A2E"/>
          <w:sz w:val="44"/>
          <w:szCs w:val="44"/>
        </w:rPr>
        <w:t>MISHAL NAVEED</w:t>
      </w:r>
    </w:p>
    <w:p w14:paraId="74B6D0AA" w14:textId="21C69B6B" w:rsidR="00133705" w:rsidRPr="00981A42" w:rsidRDefault="00000000">
      <w:pPr>
        <w:spacing w:after="40"/>
        <w:rPr>
          <w:b/>
          <w:bCs/>
        </w:rPr>
      </w:pPr>
      <w:r>
        <w:rPr>
          <w:color w:val="666666"/>
        </w:rPr>
        <w:t>+</w:t>
      </w:r>
      <w:r>
        <w:rPr>
          <w:b/>
          <w:bCs/>
          <w:color w:val="666666"/>
        </w:rPr>
        <w:t xml:space="preserve">1 (647) 760-8206 ·  mnm.mishal@gmail.com  ·  </w:t>
      </w:r>
      <w:hyperlink r:id="rId5" w:history="1">
        <w:r>
          <w:rPr>
            <w:rStyle w:val="Hyperlink"/>
            <w:b/>
            <w:bCs/>
          </w:rPr>
          <w:t>mishalnav.com</w:t>
        </w:r>
      </w:hyperlink>
    </w:p>
    <w:p w14:paraId="246FFD60" w14:textId="77777777" w:rsidR="00133705" w:rsidRDefault="00133705">
      <w:pPr>
        <w:spacing w:before="80"/>
      </w:pPr>
    </w:p>
    <w:p w14:paraId="775809D6" w14:textId="00C13CF2" w:rsidR="00133705" w:rsidRDefault="00000000" w:rsidP="007C4C52">
      <w:pPr>
        <w:spacing w:line="276" w:lineRule="auto"/>
      </w:pPr>
      <w:r>
        <w:rPr>
          <w:color w:val="1A1A2E"/>
          <w:sz w:val="21"/>
          <w:szCs w:val="21"/>
        </w:rPr>
        <w:t xml:space="preserve">Marketing specialist with 5+ years of B2B experience building marketing programs from the ground up in construction materials and ERP software environments. Proven ability to design and execute automation infrastructure, content programs, and multi-channel campaigns </w:t>
      </w:r>
      <w:r w:rsidR="00D85F3F">
        <w:rPr>
          <w:color w:val="1A1A2E"/>
          <w:sz w:val="21"/>
          <w:szCs w:val="21"/>
        </w:rPr>
        <w:t>from the ground up</w:t>
      </w:r>
      <w:r>
        <w:rPr>
          <w:color w:val="1A1A2E"/>
          <w:sz w:val="21"/>
          <w:szCs w:val="21"/>
        </w:rPr>
        <w:t xml:space="preserve">. Comfortable operating in transitioning </w:t>
      </w:r>
      <w:r w:rsidR="00D85F3F">
        <w:rPr>
          <w:color w:val="1A1A2E"/>
          <w:sz w:val="21"/>
          <w:szCs w:val="21"/>
        </w:rPr>
        <w:t xml:space="preserve">organizations, </w:t>
      </w:r>
      <w:r>
        <w:rPr>
          <w:color w:val="1A1A2E"/>
          <w:sz w:val="21"/>
          <w:szCs w:val="21"/>
        </w:rPr>
        <w:t>identifying what’s missing, building it, and delivering measurable pipeline impact.</w:t>
      </w:r>
    </w:p>
    <w:p w14:paraId="077E5F44" w14:textId="77777777" w:rsidR="00133705" w:rsidRDefault="00000000">
      <w:pPr>
        <w:pBdr>
          <w:bottom w:val="single" w:sz="6" w:space="4" w:color="2E5FA3"/>
        </w:pBdr>
        <w:spacing w:before="320" w:after="140"/>
      </w:pPr>
      <w:r>
        <w:rPr>
          <w:b/>
          <w:bCs/>
          <w:color w:val="2E5FA3"/>
          <w:spacing w:val="40"/>
        </w:rPr>
        <w:t>WORK &amp; LEADERSHIP EXPERIENCE</w:t>
      </w:r>
    </w:p>
    <w:p w14:paraId="1619653C" w14:textId="36976CCF" w:rsidR="00133705" w:rsidRDefault="00000000">
      <w:pPr>
        <w:spacing w:before="160" w:after="40"/>
      </w:pPr>
      <w:r>
        <w:rPr>
          <w:b/>
          <w:bCs/>
          <w:color w:val="1A1A2E"/>
          <w:sz w:val="24"/>
          <w:szCs w:val="24"/>
        </w:rPr>
        <w:t>Select Stone Supply</w:t>
      </w:r>
      <w:r>
        <w:rPr>
          <w:color w:val="666666"/>
        </w:rPr>
        <w:t xml:space="preserve"> · Building Materials Supplier</w:t>
      </w:r>
    </w:p>
    <w:p w14:paraId="674D64BE" w14:textId="39A3BA58" w:rsidR="00133705" w:rsidRDefault="00981A42">
      <w:pPr>
        <w:spacing w:after="80"/>
      </w:pPr>
      <w:r>
        <w:rPr>
          <w:b/>
          <w:bCs/>
          <w:i/>
          <w:iCs/>
          <w:color w:val="2E5FA3"/>
          <w:sz w:val="21"/>
          <w:szCs w:val="21"/>
        </w:rPr>
        <w:t>Senior Marketing Specialist</w:t>
      </w:r>
      <w:r>
        <w:rPr>
          <w:color w:val="999999"/>
        </w:rPr>
        <w:t xml:space="preserve">   </w:t>
      </w:r>
      <w:r>
        <w:rPr>
          <w:color w:val="404040" w:themeColor="text1" w:themeTint="BF"/>
        </w:rPr>
        <w:t>June 2025 – Present</w:t>
      </w:r>
    </w:p>
    <w:p w14:paraId="1F1EC4D6" w14:textId="77777777" w:rsidR="00133705" w:rsidRDefault="00000000">
      <w:pPr>
        <w:spacing w:before="140" w:after="60"/>
      </w:pPr>
      <w:r>
        <w:rPr>
          <w:b/>
          <w:bCs/>
          <w:color w:val="1A1A2E"/>
          <w:u w:val="single" w:color="1A1A2E"/>
        </w:rPr>
        <w:t>Marketing Technology &amp; Automation Infrastructure</w:t>
      </w:r>
    </w:p>
    <w:p w14:paraId="7A720A39" w14:textId="64B8F818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 xml:space="preserve">Built Select Stone’s marketing automation infrastructure from scratch </w:t>
      </w:r>
      <w:r w:rsidR="00D85F3F">
        <w:rPr>
          <w:color w:val="1A1A2E"/>
        </w:rPr>
        <w:t xml:space="preserve">- </w:t>
      </w:r>
      <w:r>
        <w:rPr>
          <w:color w:val="1A1A2E"/>
        </w:rPr>
        <w:t>architecting an end-to-end pipeline in Make.com connecting Lightbeans (3D stone texture download platform) to Brevo (email marketing) and Salesforce CRM, enabling real-time lead capture, automated audience sync, and campaign execution from a single data source with no prior system in place</w:t>
      </w:r>
    </w:p>
    <w:p w14:paraId="03FF2DAA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Lightbeans integration generated nearly 2,000 unique professional downloaders in 2025; built automated workflows to qualify, segment, and nurture this audience through the full funnel without manual intervention</w:t>
      </w:r>
    </w:p>
    <w:p w14:paraId="6F877718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Built comprehensive segmentation architecture across platforms including behavioral segments (multi-openers, high engagers), product interest segments (top texture downloaders by category), location-based targeting, and lifecycle stage classification (Cold/Warm/Hot lead scoring framework)</w:t>
      </w:r>
    </w:p>
    <w:p w14:paraId="3AF0D798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Designed and deployed trigger-based email nurture programs in Brevo leveraging real-time behavioral data, supporting customer journey optimization and conversion funnel progression across email, SMS, and web touchpoints</w:t>
      </w:r>
    </w:p>
    <w:p w14:paraId="448BB012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Independently managed all API integrations and middleware configuration in Make.com to enable real-time data synchronization between Lightbeans, Brevo, and Salesforce, including custom webhook triggers and platform connectors</w:t>
      </w:r>
    </w:p>
    <w:p w14:paraId="7C7E7F72" w14:textId="77777777" w:rsidR="00133705" w:rsidRDefault="00000000">
      <w:pPr>
        <w:spacing w:before="140" w:after="60"/>
      </w:pPr>
      <w:r>
        <w:rPr>
          <w:b/>
          <w:bCs/>
          <w:color w:val="1A1A2E"/>
          <w:u w:val="single" w:color="1A1A2E"/>
        </w:rPr>
        <w:t>Content &amp; Resource Library</w:t>
      </w:r>
    </w:p>
    <w:p w14:paraId="1BEC44E8" w14:textId="0DD5FC10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 xml:space="preserve">Built a professional sales enablement and content library from zero </w:t>
      </w:r>
      <w:r w:rsidR="00D85F3F">
        <w:rPr>
          <w:color w:val="1A1A2E"/>
        </w:rPr>
        <w:t>-</w:t>
      </w:r>
      <w:r>
        <w:rPr>
          <w:color w:val="1A1A2E"/>
        </w:rPr>
        <w:t xml:space="preserve"> developing technical case studies, product spec sheets, one-pagers, implementation guides, and whitepapers that gave the sales team credible, ready-to-deploy materials for architect, builder, and landscaper audiences</w:t>
      </w:r>
    </w:p>
    <w:p w14:paraId="521C41EF" w14:textId="6A8233C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Produced professional one-page product specification sheets for multiple stone lines (Select Platinum, Select Cascade variants, Wiarton Buff/Arriscraft), embedding verified ASTM lab data.</w:t>
      </w:r>
    </w:p>
    <w:p w14:paraId="211A5CDF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Developed and executed content strategy for magazine and journal publications, strengthening brand positioning and industry presence across the architecture and design community</w:t>
      </w:r>
    </w:p>
    <w:p w14:paraId="0B6991D5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Managed photography rights acquisition and sample book inventory communications to support content and sales enablement programs</w:t>
      </w:r>
    </w:p>
    <w:p w14:paraId="6C0C6268" w14:textId="3D1EC0D6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Produce all branded design in-house using Adobe Photoshop and Illustrator, including publications, product guides, lookbooks, and presentations - maintaining consistent brand quality without external agency reliance</w:t>
      </w:r>
    </w:p>
    <w:p w14:paraId="32281B4E" w14:textId="77777777" w:rsidR="00133705" w:rsidRDefault="00000000">
      <w:pPr>
        <w:spacing w:before="140" w:after="60"/>
      </w:pPr>
      <w:r>
        <w:rPr>
          <w:b/>
          <w:bCs/>
          <w:color w:val="1A1A2E"/>
          <w:u w:val="single" w:color="1A1A2E"/>
        </w:rPr>
        <w:t>Omni-Channel Campaign Management</w:t>
      </w:r>
    </w:p>
    <w:p w14:paraId="47AC4BFD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Own end-to-end marketing strategy and execution across email, SMS, social media, web, print, and event channels; actively integrate AI tools (Claude, ChatGPT, Perplexity) to accelerate content production, campaign ideation, and research workflows</w:t>
      </w:r>
    </w:p>
    <w:p w14:paraId="37EBFBC8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Built and maintain comprehensive cross-channel dashboards tracking KPIs, conversions, spend efficiency, and marketing-sourced pipeline contribution — presenting performance insights directly to leadership and tying marketing activity to revenue outcomes</w:t>
      </w:r>
    </w:p>
    <w:p w14:paraId="7326FD72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lastRenderedPageBreak/>
        <w:t>Manage Salesforce CRM data hygiene, segmentation logic, and database optimization to ensure accurate targeting and personalization at scale</w:t>
      </w:r>
    </w:p>
    <w:p w14:paraId="39D5FDCB" w14:textId="77777777" w:rsidR="00133705" w:rsidRDefault="00000000">
      <w:pPr>
        <w:spacing w:before="140" w:after="60"/>
      </w:pPr>
      <w:r>
        <w:rPr>
          <w:b/>
          <w:bCs/>
          <w:color w:val="1A1A2E"/>
          <w:u w:val="single" w:color="1A1A2E"/>
        </w:rPr>
        <w:t>Social Media &amp; Content Strategy</w:t>
      </w:r>
    </w:p>
    <w:p w14:paraId="6176267E" w14:textId="54F2EEA6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Develop and execute full social media strategy across Facebook Instagram, and other platforms - managing content calendars, scheduling, and platform-specific creative direction aligned to brand theme</w:t>
      </w:r>
    </w:p>
    <w:p w14:paraId="0CAF9022" w14:textId="32B88BE1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Create and produce all short-form video content and Reels in-house, including fabrication process walkthroughs, project showcases, and product highlights - scripted, shot, and edited without external production</w:t>
      </w:r>
    </w:p>
    <w:p w14:paraId="46393275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Design and produce new page layouts, mockups, and visual assets using Adobe Photoshop and Illustrator, ensuring all published content adheres to a cohesive brand theme across digital and print</w:t>
      </w:r>
    </w:p>
    <w:p w14:paraId="1B517EA2" w14:textId="27889870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Plan and manage paid social campaigns across Meta, including audience targeting, creative development, budget allocation, and ongoing performance optimization</w:t>
      </w:r>
    </w:p>
    <w:p w14:paraId="2073D54F" w14:textId="77777777" w:rsidR="00133705" w:rsidRDefault="00000000">
      <w:pPr>
        <w:spacing w:before="140" w:after="60"/>
      </w:pPr>
      <w:r>
        <w:rPr>
          <w:b/>
          <w:bCs/>
          <w:color w:val="1A1A2E"/>
          <w:u w:val="single" w:color="1A1A2E"/>
        </w:rPr>
        <w:t>Digital Marketing &amp; Optimization</w:t>
      </w:r>
    </w:p>
    <w:p w14:paraId="16CB03FB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Execute and optimize Google Ads and Meta advertising campaigns, including audience targeting, budget allocation, creative development, and ongoing performance optimization</w:t>
      </w:r>
    </w:p>
    <w:p w14:paraId="05646437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Developed and implemented full SEO strategy including keyword mapping, meta optimization, technical fixes, schema implementation, and internal linking architecture</w:t>
      </w:r>
    </w:p>
    <w:p w14:paraId="77655603" w14:textId="347FB0A7" w:rsidR="00133705" w:rsidRPr="00981A42" w:rsidRDefault="00000000" w:rsidP="00981A42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 xml:space="preserve">Led complete website content overhaul and site architecture restructure, optimizing navigation, product taxonomy, and conversion pathways. Conducted a design audit and designed 50+ new pages using Figma. </w:t>
      </w:r>
    </w:p>
    <w:p w14:paraId="60CD4581" w14:textId="77777777" w:rsidR="00981A42" w:rsidRDefault="00981A42" w:rsidP="00D85F3F">
      <w:pPr>
        <w:pStyle w:val="ListParagraph"/>
        <w:spacing w:before="40" w:after="40"/>
        <w:ind w:left="480"/>
      </w:pPr>
    </w:p>
    <w:p w14:paraId="26B3E0A7" w14:textId="77777777" w:rsidR="00133705" w:rsidRDefault="00000000">
      <w:pPr>
        <w:spacing w:before="160" w:after="40"/>
      </w:pPr>
      <w:r>
        <w:rPr>
          <w:b/>
          <w:bCs/>
          <w:color w:val="1A1A2E"/>
          <w:sz w:val="24"/>
          <w:szCs w:val="24"/>
        </w:rPr>
        <w:t xml:space="preserve">ERP </w:t>
      </w:r>
      <w:proofErr w:type="gramStart"/>
      <w:r>
        <w:rPr>
          <w:b/>
          <w:bCs/>
          <w:color w:val="1A1A2E"/>
          <w:sz w:val="24"/>
          <w:szCs w:val="24"/>
        </w:rPr>
        <w:t>Buddies</w:t>
      </w:r>
      <w:r>
        <w:rPr>
          <w:color w:val="666666"/>
        </w:rPr>
        <w:t xml:space="preserve">  ·</w:t>
      </w:r>
      <w:proofErr w:type="gramEnd"/>
      <w:r>
        <w:rPr>
          <w:color w:val="666666"/>
        </w:rPr>
        <w:t xml:space="preserve">  </w:t>
      </w:r>
      <w:r>
        <w:rPr>
          <w:color w:val="404040" w:themeColor="text1" w:themeTint="BF"/>
        </w:rPr>
        <w:t>IT Consulting &amp; ERP Implementation</w:t>
      </w:r>
    </w:p>
    <w:p w14:paraId="5DBE1B91" w14:textId="77777777" w:rsidR="00133705" w:rsidRDefault="00000000">
      <w:pPr>
        <w:spacing w:after="80"/>
      </w:pPr>
      <w:r>
        <w:rPr>
          <w:b/>
          <w:bCs/>
          <w:i/>
          <w:iCs/>
          <w:color w:val="2E5FA3"/>
          <w:sz w:val="21"/>
          <w:szCs w:val="21"/>
        </w:rPr>
        <w:t>Marketing Team Lead</w:t>
      </w:r>
      <w:r>
        <w:rPr>
          <w:color w:val="999999"/>
        </w:rPr>
        <w:t xml:space="preserve">   May 2021 – September 2024</w:t>
      </w:r>
    </w:p>
    <w:p w14:paraId="61346CA8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Led marketing strategy and execution for an ERP consulting firm specializing in Oracle NetSuite, Microsoft Dynamics, Sage, and other cloud-based platforms, serving mid-market and enterprise clients across manufacturing, distribution, and professional services</w:t>
      </w:r>
    </w:p>
    <w:p w14:paraId="5E6F7A8B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Marketed custom NetSuite solutions tailored to industry-specific workflows across manufacturing (production planning, shop floor control), distribution (inventory management, 3PL), and construction/field services (Buddies ProServices FSM bundle – job costing, work orders, resource scheduling, and field technician management)</w:t>
      </w:r>
    </w:p>
    <w:p w14:paraId="333940D9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Developed and executed customer marketing campaigns focused on retention and expansion, leveraging email marketing, webinars, and digital events to drive engagement</w:t>
      </w:r>
    </w:p>
    <w:p w14:paraId="36799A2D" w14:textId="48EA7E78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Built content-led lead generation program including gated ERP comparison reports, implementation guides, and whitepapers targeting buyers in active research phase - assets fed directly into webinar nurture sequences</w:t>
      </w:r>
    </w:p>
    <w:p w14:paraId="721C85EA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Planned and hosted webinar series featuring industry experts, solution consultants, and customer speakers, generating high-quality inbound leads and pipeline across the sales cycle</w:t>
      </w:r>
    </w:p>
    <w:p w14:paraId="4B4A4C7B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Created and managed paid campaigns (Google Ads and LinkedIn Ads), optimizing for conversion rates and qualified website traffic</w:t>
      </w:r>
    </w:p>
    <w:p w14:paraId="7C64E8DD" w14:textId="77777777" w:rsidR="00133705" w:rsidRDefault="00000000">
      <w:pPr>
        <w:spacing w:before="140" w:after="60"/>
      </w:pPr>
      <w:r>
        <w:rPr>
          <w:b/>
          <w:bCs/>
          <w:color w:val="1A1A2E"/>
          <w:u w:val="single" w:color="1A1A2E"/>
        </w:rPr>
        <w:t>Email Automation &amp; Nurture Programs</w:t>
      </w:r>
    </w:p>
    <w:p w14:paraId="1A2B3C4D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Built and managed HubSpot email automation workflows to support full-funnel demand generation, including lead nurture sequences, re-engagement campaigns, and post-webinar follow-up flows segmented by ERP product line (NetSuite, Dynamics, Sage) and buyer stage</w:t>
      </w:r>
    </w:p>
    <w:p w14:paraId="2B3C4D5E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Configured HubSpot contact lifecycle stages, list segmentation, and lead scoring rules to route Marketing Qualified Leads to sales, reducing manual handoff and improving pipeline visibility</w:t>
      </w:r>
    </w:p>
    <w:p w14:paraId="3C4D5E6F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Maintained HubSpot CRM database integrity including contact deduplication, custom property management, and list hygiene to ensure accurate segmentation and campaign deliverability</w:t>
      </w:r>
    </w:p>
    <w:p w14:paraId="4D5E6F70" w14:textId="77777777" w:rsidR="00133705" w:rsidRDefault="00000000">
      <w:pPr>
        <w:spacing w:before="140" w:after="60"/>
      </w:pPr>
      <w:r>
        <w:rPr>
          <w:b/>
          <w:bCs/>
          <w:color w:val="1A1A2E"/>
          <w:u w:val="single" w:color="1A1A2E"/>
        </w:rPr>
        <w:t>Social Media &amp; Content Strategy</w:t>
      </w:r>
    </w:p>
    <w:p w14:paraId="464672DA" w14:textId="5C8FC881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Drove a 200% increase in LinkedIn engagement and boosted inbound leads by building and executing full social media strategy across LinkedIn &amp; Instagram - covering content calendars, campaign planning, and platform scheduling</w:t>
      </w:r>
    </w:p>
    <w:p w14:paraId="17B0E5BF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lastRenderedPageBreak/>
        <w:t>Produced short-form video content, Reels, and interactive content (polls, carousels) to grow organic reach and audience engagement across all channels</w:t>
      </w:r>
    </w:p>
    <w:p w14:paraId="786A8DFA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Managed paid social campaigns across LinkedIn and Meta, including B2B audience targeting and sponsored content to drive qualified inbound pipeline</w:t>
      </w:r>
    </w:p>
    <w:p w14:paraId="2AD59580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Designed and managed multiple websites using Figma and Adobe XD; built 150+ pages in WordPress/Elementor with focus on SEO, accessibility, and user experience</w:t>
      </w:r>
    </w:p>
    <w:p w14:paraId="5ED515B5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Produced all resource materials: technical case studies, whitepapers, presentations, webinars, and podcasts — translating complex technical concepts into business-outcome-focused content</w:t>
      </w:r>
    </w:p>
    <w:p w14:paraId="2FAEA229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Managed online directory and review profiles (G2, Capterra, Clutch), leading to recognition across multiple categories; developed and submitted industry award applications</w:t>
      </w:r>
    </w:p>
    <w:p w14:paraId="598FDDD4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Maintained CRM database hygiene and managed segmented mailing lists for email campaigns, improving targeting and engagement</w:t>
      </w:r>
    </w:p>
    <w:p w14:paraId="7F3DED2C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Researched, evaluated, and managed industry events and conferences from inception to execution; led booth operations to drive sales and engagement</w:t>
      </w:r>
    </w:p>
    <w:p w14:paraId="05C0A50D" w14:textId="77777777" w:rsidR="00133705" w:rsidRDefault="00000000">
      <w:pPr>
        <w:spacing w:before="160" w:after="40"/>
      </w:pPr>
      <w:r>
        <w:rPr>
          <w:b/>
          <w:bCs/>
          <w:color w:val="1A1A2E"/>
          <w:sz w:val="24"/>
          <w:szCs w:val="24"/>
        </w:rPr>
        <w:t>Islandreamz Innovation Inc.</w:t>
      </w:r>
      <w:r>
        <w:rPr>
          <w:color w:val="666666"/>
        </w:rPr>
        <w:t xml:space="preserve">  ·  </w:t>
      </w:r>
    </w:p>
    <w:p w14:paraId="4A88A522" w14:textId="77777777" w:rsidR="00133705" w:rsidRDefault="00000000">
      <w:pPr>
        <w:spacing w:after="80"/>
      </w:pPr>
      <w:r>
        <w:rPr>
          <w:b/>
          <w:bCs/>
          <w:i/>
          <w:iCs/>
          <w:color w:val="2E5FA3"/>
          <w:sz w:val="21"/>
          <w:szCs w:val="21"/>
        </w:rPr>
        <w:t>Digital Marketing Assistant</w:t>
      </w:r>
      <w:r>
        <w:rPr>
          <w:color w:val="999999"/>
        </w:rPr>
        <w:t xml:space="preserve">   July 2020 – March 2021</w:t>
      </w:r>
    </w:p>
    <w:p w14:paraId="7733F924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Spearheaded end-to-end production of a digital course product including strategy, positioning, and creative direction</w:t>
      </w:r>
    </w:p>
    <w:p w14:paraId="1FE9DA95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Conducted audience and competitor analysis to shape the product's unique value proposition</w:t>
      </w:r>
    </w:p>
    <w:p w14:paraId="69734D62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Developed motion graphics and animations for e-learning modules using Adobe After Effects and Premiere Pro</w:t>
      </w:r>
    </w:p>
    <w:p w14:paraId="076C9ED8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2E"/>
        </w:rPr>
        <w:t>Designed comprehensive marketing collateral including brand identity, course assets, and social content for launch campaigns</w:t>
      </w:r>
    </w:p>
    <w:p w14:paraId="17D50FD3" w14:textId="77777777" w:rsidR="00133705" w:rsidRDefault="00000000">
      <w:pPr>
        <w:pBdr>
          <w:bottom w:val="single" w:sz="6" w:space="4" w:color="2E5FA3"/>
        </w:pBdr>
        <w:spacing w:before="320" w:after="140"/>
      </w:pPr>
      <w:r>
        <w:rPr>
          <w:b/>
          <w:bCs/>
          <w:color w:val="2E5FA3"/>
          <w:spacing w:val="40"/>
        </w:rPr>
        <w:t>SKILLS &amp; TECHNOLOGIES</w:t>
      </w:r>
    </w:p>
    <w:p w14:paraId="63CCC188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A1A2E"/>
        </w:rPr>
        <w:t xml:space="preserve">Marketing Automation &amp; CRM: </w:t>
      </w:r>
      <w:r>
        <w:rPr>
          <w:color w:val="1A1A2E"/>
        </w:rPr>
        <w:t>Make.com (Integromat), Brevo, HubSpot, Salesforce, Mailchimp, Sender.net, Webhook/API integrations</w:t>
      </w:r>
    </w:p>
    <w:p w14:paraId="41295ADE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A1A2E"/>
        </w:rPr>
        <w:t xml:space="preserve">Paid &amp; Digital Advertising: </w:t>
      </w:r>
      <w:r>
        <w:rPr>
          <w:color w:val="1A1A2E"/>
        </w:rPr>
        <w:t>Google Ads, LinkedIn Ads, Meta Ads, SEM, PPC, A/B Testing</w:t>
      </w:r>
    </w:p>
    <w:p w14:paraId="6A8FD608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A1A2E"/>
        </w:rPr>
        <w:t xml:space="preserve">SEO &amp; Analytics: </w:t>
      </w:r>
      <w:r>
        <w:rPr>
          <w:color w:val="1A1A2E"/>
        </w:rPr>
        <w:t>Google Analytics (GA4), SEO strategy, keyword mapping, schema, KPI dashboards</w:t>
      </w:r>
    </w:p>
    <w:p w14:paraId="2B12D383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A1A2E"/>
        </w:rPr>
        <w:t xml:space="preserve">Content &amp; Brand: </w:t>
      </w:r>
      <w:r>
        <w:rPr>
          <w:color w:val="1A1A2E"/>
        </w:rPr>
        <w:t>Technical case studies, whitepapers, implementation guides, webinars, product spec sheets</w:t>
      </w:r>
    </w:p>
    <w:p w14:paraId="0C4923EE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A1A2E"/>
        </w:rPr>
        <w:t xml:space="preserve">Design &amp; Creative: </w:t>
      </w:r>
      <w:r>
        <w:rPr>
          <w:color w:val="1A1A2E"/>
        </w:rPr>
        <w:t>Adobe Illustrator, Photoshop, InDesign, Premiere Pro, After Effects, Figma, Adobe XD</w:t>
      </w:r>
    </w:p>
    <w:p w14:paraId="6CF4250B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A1A2E"/>
        </w:rPr>
        <w:t xml:space="preserve">Web &amp; CMS: </w:t>
      </w:r>
      <w:r>
        <w:rPr>
          <w:color w:val="1A1A2E"/>
        </w:rPr>
        <w:t>WordPress, Elementor, Statamic, UI/UX design, site architecture, accessibility</w:t>
      </w:r>
    </w:p>
    <w:p w14:paraId="6D3E110D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A1A2E"/>
        </w:rPr>
        <w:t xml:space="preserve">Project Management: </w:t>
      </w:r>
      <w:r>
        <w:rPr>
          <w:color w:val="1A1A2E"/>
        </w:rPr>
        <w:t>Cross-functional team leadership, budget management, event logistics, stakeholder reporting</w:t>
      </w:r>
    </w:p>
    <w:p w14:paraId="7E8F9A0B" w14:textId="77777777" w:rsidR="0013370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A1A2E"/>
        </w:rPr>
        <w:t xml:space="preserve">AI &amp; Workflow Automation: </w:t>
      </w:r>
      <w:r>
        <w:rPr>
          <w:color w:val="1A1A2E"/>
        </w:rPr>
        <w:t>Claude, ChatGPT, Perplexity (content production, campaign ideation, research); Make.com automation; prompt engineering for marketing workflows</w:t>
      </w:r>
    </w:p>
    <w:p w14:paraId="01211BE2" w14:textId="77777777" w:rsidR="00133705" w:rsidRDefault="00000000">
      <w:pPr>
        <w:pBdr>
          <w:bottom w:val="single" w:sz="6" w:space="4" w:color="2E5FA3"/>
        </w:pBdr>
        <w:spacing w:before="320" w:after="140"/>
      </w:pPr>
      <w:r>
        <w:rPr>
          <w:b/>
          <w:bCs/>
          <w:color w:val="2E5FA3"/>
          <w:spacing w:val="40"/>
        </w:rPr>
        <w:t>EDUCATION</w:t>
      </w:r>
    </w:p>
    <w:p w14:paraId="6E375FD3" w14:textId="77777777" w:rsidR="00133705" w:rsidRDefault="00000000">
      <w:pPr>
        <w:spacing w:before="120" w:after="40"/>
      </w:pPr>
      <w:r>
        <w:rPr>
          <w:b/>
          <w:bCs/>
          <w:color w:val="1A1A2E"/>
          <w:sz w:val="22"/>
          <w:szCs w:val="22"/>
        </w:rPr>
        <w:t>University of Toronto</w:t>
      </w:r>
    </w:p>
    <w:p w14:paraId="5D6420BB" w14:textId="130BE923" w:rsidR="00133705" w:rsidRDefault="00000000">
      <w:pPr>
        <w:spacing w:after="40"/>
      </w:pPr>
      <w:r>
        <w:rPr>
          <w:i/>
          <w:iCs/>
          <w:color w:val="666666"/>
        </w:rPr>
        <w:t xml:space="preserve">Digital Enterprise Management </w:t>
      </w:r>
    </w:p>
    <w:p w14:paraId="65488DB5" w14:textId="77777777" w:rsidR="00133705" w:rsidRDefault="00000000">
      <w:pPr>
        <w:spacing w:after="40"/>
      </w:pPr>
      <w:r>
        <w:rPr>
          <w:b/>
          <w:bCs/>
          <w:color w:val="1A1A2E"/>
        </w:rPr>
        <w:t xml:space="preserve">Relevant Coursework: </w:t>
      </w:r>
      <w:r>
        <w:rPr>
          <w:color w:val="1A1A2E"/>
        </w:rPr>
        <w:t>Marketing, Digital Experiences, Web Design, Communications</w:t>
      </w:r>
    </w:p>
    <w:sectPr w:rsidR="00133705">
      <w:pgSz w:w="12240" w:h="15840"/>
      <w:pgMar w:top="1080" w:right="1200" w:bottom="108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7761B"/>
    <w:multiLevelType w:val="hybridMultilevel"/>
    <w:tmpl w:val="692E8408"/>
    <w:lvl w:ilvl="0" w:tplc="97CE21BA">
      <w:start w:val="1"/>
      <w:numFmt w:val="bullet"/>
      <w:lvlText w:val="●"/>
      <w:lvlJc w:val="left"/>
      <w:pPr>
        <w:ind w:left="720" w:hanging="360"/>
      </w:pPr>
    </w:lvl>
    <w:lvl w:ilvl="1" w:tplc="61764DDE">
      <w:start w:val="1"/>
      <w:numFmt w:val="bullet"/>
      <w:lvlText w:val="○"/>
      <w:lvlJc w:val="left"/>
      <w:pPr>
        <w:ind w:left="1440" w:hanging="360"/>
      </w:pPr>
    </w:lvl>
    <w:lvl w:ilvl="2" w:tplc="C72C953E">
      <w:start w:val="1"/>
      <w:numFmt w:val="bullet"/>
      <w:lvlText w:val="■"/>
      <w:lvlJc w:val="left"/>
      <w:pPr>
        <w:ind w:left="2160" w:hanging="360"/>
      </w:pPr>
    </w:lvl>
    <w:lvl w:ilvl="3" w:tplc="15FE0C02">
      <w:start w:val="1"/>
      <w:numFmt w:val="bullet"/>
      <w:lvlText w:val="●"/>
      <w:lvlJc w:val="left"/>
      <w:pPr>
        <w:ind w:left="2880" w:hanging="360"/>
      </w:pPr>
    </w:lvl>
    <w:lvl w:ilvl="4" w:tplc="1590B37C">
      <w:start w:val="1"/>
      <w:numFmt w:val="bullet"/>
      <w:lvlText w:val="○"/>
      <w:lvlJc w:val="left"/>
      <w:pPr>
        <w:ind w:left="3600" w:hanging="360"/>
      </w:pPr>
    </w:lvl>
    <w:lvl w:ilvl="5" w:tplc="22300EAE">
      <w:start w:val="1"/>
      <w:numFmt w:val="bullet"/>
      <w:lvlText w:val="■"/>
      <w:lvlJc w:val="left"/>
      <w:pPr>
        <w:ind w:left="4320" w:hanging="360"/>
      </w:pPr>
    </w:lvl>
    <w:lvl w:ilvl="6" w:tplc="6D282000">
      <w:start w:val="1"/>
      <w:numFmt w:val="bullet"/>
      <w:lvlText w:val="●"/>
      <w:lvlJc w:val="left"/>
      <w:pPr>
        <w:ind w:left="5040" w:hanging="360"/>
      </w:pPr>
    </w:lvl>
    <w:lvl w:ilvl="7" w:tplc="E33C0306">
      <w:start w:val="1"/>
      <w:numFmt w:val="bullet"/>
      <w:lvlText w:val="●"/>
      <w:lvlJc w:val="left"/>
      <w:pPr>
        <w:ind w:left="5760" w:hanging="360"/>
      </w:pPr>
    </w:lvl>
    <w:lvl w:ilvl="8" w:tplc="750CB5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0376945"/>
    <w:multiLevelType w:val="hybridMultilevel"/>
    <w:tmpl w:val="9554256E"/>
    <w:lvl w:ilvl="0" w:tplc="49467182">
      <w:start w:val="1"/>
      <w:numFmt w:val="bullet"/>
      <w:lvlText w:val="•"/>
      <w:lvlJc w:val="left"/>
      <w:pPr>
        <w:ind w:left="480" w:hanging="240"/>
      </w:pPr>
    </w:lvl>
    <w:lvl w:ilvl="1" w:tplc="ED5A21CE">
      <w:numFmt w:val="decimal"/>
      <w:lvlText w:val=""/>
      <w:lvlJc w:val="left"/>
    </w:lvl>
    <w:lvl w:ilvl="2" w:tplc="4E545DDA">
      <w:numFmt w:val="decimal"/>
      <w:lvlText w:val=""/>
      <w:lvlJc w:val="left"/>
    </w:lvl>
    <w:lvl w:ilvl="3" w:tplc="EA7670E4">
      <w:numFmt w:val="decimal"/>
      <w:lvlText w:val=""/>
      <w:lvlJc w:val="left"/>
    </w:lvl>
    <w:lvl w:ilvl="4" w:tplc="69F8BFC4">
      <w:numFmt w:val="decimal"/>
      <w:lvlText w:val=""/>
      <w:lvlJc w:val="left"/>
    </w:lvl>
    <w:lvl w:ilvl="5" w:tplc="4EBCDF42">
      <w:numFmt w:val="decimal"/>
      <w:lvlText w:val=""/>
      <w:lvlJc w:val="left"/>
    </w:lvl>
    <w:lvl w:ilvl="6" w:tplc="A75A995E">
      <w:numFmt w:val="decimal"/>
      <w:lvlText w:val=""/>
      <w:lvlJc w:val="left"/>
    </w:lvl>
    <w:lvl w:ilvl="7" w:tplc="4B44CD34">
      <w:numFmt w:val="decimal"/>
      <w:lvlText w:val=""/>
      <w:lvlJc w:val="left"/>
    </w:lvl>
    <w:lvl w:ilvl="8" w:tplc="F45AC36A">
      <w:numFmt w:val="decimal"/>
      <w:lvlText w:val=""/>
      <w:lvlJc w:val="left"/>
    </w:lvl>
  </w:abstractNum>
  <w:num w:numId="1" w16cid:durableId="1632440412">
    <w:abstractNumId w:val="0"/>
    <w:lvlOverride w:ilvl="0">
      <w:startOverride w:val="1"/>
    </w:lvlOverride>
  </w:num>
  <w:num w:numId="2" w16cid:durableId="94079323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705"/>
    <w:rsid w:val="00130892"/>
    <w:rsid w:val="00133705"/>
    <w:rsid w:val="007C4C52"/>
    <w:rsid w:val="0091612C"/>
    <w:rsid w:val="00981A42"/>
    <w:rsid w:val="00B74A34"/>
    <w:rsid w:val="00D8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EB02E"/>
  <w15:docId w15:val="{6D62A0C2-20AA-5344-8C8F-7CCA14D5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40"/>
      <w:outlineLvl w:val="0"/>
    </w:pPr>
    <w:rPr>
      <w:b/>
      <w:bCs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1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shalnav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1502</Words>
  <Characters>8566</Characters>
  <Application>Microsoft Office Word</Application>
  <DocSecurity>0</DocSecurity>
  <Lines>71</Lines>
  <Paragraphs>20</Paragraphs>
  <ScaleCrop>false</ScaleCrop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Sufyaan Saleem</cp:lastModifiedBy>
  <cp:revision>6</cp:revision>
  <dcterms:created xsi:type="dcterms:W3CDTF">2026-03-05T03:03:00Z</dcterms:created>
  <dcterms:modified xsi:type="dcterms:W3CDTF">2026-03-10T02:02:00Z</dcterms:modified>
</cp:coreProperties>
</file>